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ind w:right="-321" w:rightChars="-153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u w:val="single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渭南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市申报“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陕西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老字号”汇总表</w:t>
      </w:r>
    </w:p>
    <w:tbl>
      <w:tblPr>
        <w:tblStyle w:val="3"/>
        <w:tblpPr w:leftFromText="180" w:rightFromText="180" w:vertAnchor="text" w:horzAnchor="page" w:tblpX="1146" w:tblpY="281"/>
        <w:tblOverlap w:val="never"/>
        <w:tblW w:w="14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669"/>
        <w:gridCol w:w="1395"/>
        <w:gridCol w:w="2400"/>
        <w:gridCol w:w="1245"/>
        <w:gridCol w:w="1325"/>
        <w:gridCol w:w="157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366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申报单位名称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品牌名称</w:t>
            </w:r>
          </w:p>
        </w:tc>
        <w:tc>
          <w:tcPr>
            <w:tcW w:w="240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创立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时间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注册商标情况</w:t>
            </w:r>
          </w:p>
        </w:tc>
        <w:tc>
          <w:tcPr>
            <w:tcW w:w="258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知识产权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传承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谱系有无争议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366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商标名称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注册类别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注册时间</w:t>
            </w:r>
          </w:p>
        </w:tc>
        <w:tc>
          <w:tcPr>
            <w:tcW w:w="25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陕西白水杜康酒业有限责任公司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白水杜康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1972年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白水杜康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2006年12月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潼关县酱菜食品厂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潼冠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1956年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潼冠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29类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2000年2月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陕西利君现代中药有限公司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恒心堂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明朝末年（十七世纪中期）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恒心堂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5类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2006年7月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蒲城县蒙老大餐饮有限公司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蒙老大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清光绪年间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蒙老大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43类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2008年10月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陕西富平秦臻食品有限责任公司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张老八琼锅糖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1986年9月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张老八琼锅糖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30类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1986年9月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ind w:firstLine="360" w:firstLineChars="1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备注：此表由商务主管部门填写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并加盖公章</w:t>
      </w:r>
      <w:r>
        <w:rPr>
          <w:rFonts w:hint="default" w:ascii="Times New Roman" w:hAnsi="Times New Roman" w:eastAsia="仿宋_GB2312" w:cs="Times New Roman"/>
          <w:bCs/>
          <w:sz w:val="24"/>
        </w:rPr>
        <w:t>，申报单位列表先后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等同于</w:t>
      </w:r>
      <w:r>
        <w:rPr>
          <w:rFonts w:hint="default" w:ascii="Times New Roman" w:hAnsi="Times New Roman" w:eastAsia="仿宋_GB2312" w:cs="Times New Roman"/>
          <w:bCs/>
          <w:sz w:val="24"/>
        </w:rPr>
        <w:t>优先推荐次序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24"/>
        </w:rPr>
        <w:t>此表可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根据需要</w:t>
      </w:r>
      <w:r>
        <w:rPr>
          <w:rFonts w:hint="default" w:ascii="Times New Roman" w:hAnsi="Times New Roman" w:eastAsia="仿宋_GB2312" w:cs="Times New Roman"/>
          <w:bCs/>
          <w:sz w:val="24"/>
        </w:rPr>
        <w:t>自行制作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z w:val="24"/>
        </w:rPr>
        <w:t>。</w:t>
      </w:r>
    </w:p>
    <w:p/>
    <w:p/>
    <w:sectPr>
      <w:pgSz w:w="16838" w:h="11906" w:orient="landscape"/>
      <w:pgMar w:top="1803" w:right="1440" w:bottom="1706" w:left="1440" w:header="851" w:footer="992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47395"/>
    <w:rsid w:val="6014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2020-08-20T08:57:00Z</dcterms:created>
  <dc:creator>Administrator</dc:creator>
  <cp:lastModifiedBy>Administrator</cp:lastModifiedBy>
  <dcterms:modified xsi:type="dcterms:W3CDTF">2020-08-20T08:57:41Z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