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tLeast"/>
        <w:ind w:left="0" w:right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2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</w:rPr>
        <w:instrText xml:space="preserve"> HYPERLINK "http://www.sxdofcom.gov.cn/uploadfiles/files/2018101515203501.xlsx"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  <w:lang w:eastAsia="zh-CN"/>
        </w:rPr>
        <w:t>注销及重新申领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</w:rPr>
        <w:t>《成品油零售经营批准证书》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  <w:lang w:eastAsia="zh-CN"/>
        </w:rPr>
        <w:t>情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2"/>
          <w:szCs w:val="32"/>
          <w:u w:val="none"/>
          <w:shd w:val="clear" w:color="auto" w:fill="FFFFFF"/>
          <w:lang w:eastAsia="zh-CN"/>
        </w:rPr>
        <w:t>况表</w:t>
      </w:r>
    </w:p>
    <w:tbl>
      <w:tblPr>
        <w:tblStyle w:val="5"/>
        <w:tblpPr w:leftFromText="180" w:rightFromText="180" w:vertAnchor="text" w:horzAnchor="page" w:tblpX="2206" w:tblpY="593"/>
        <w:tblOverlap w:val="never"/>
        <w:tblW w:w="12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0"/>
        <w:gridCol w:w="3315"/>
        <w:gridCol w:w="4020"/>
        <w:gridCol w:w="168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成油证号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加油站名称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　　　　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6105254006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澄城县北社顺利加油站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澄城县交道镇北社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孙  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澄城县志强顺利加油站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澄城县交道镇北社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徐志强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申领证书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234A"/>
    <w:rsid w:val="53CC234A"/>
    <w:rsid w:val="67B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2021-10-29T02:07:00Z</dcterms:created>
  <dc:creator>IMKDFR</dc:creator>
  <cp:lastModifiedBy>IMKDFR</cp:lastModifiedBy>
  <dcterms:modified xsi:type="dcterms:W3CDTF">2021-10-29T02:08:01Z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