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仿宋_GB2312" w:hAnsi="仿宋_GB2312" w:eastAsia="仿宋_GB2312" w:cs="仿宋_GB2312"/>
          <w:b w:val="0"/>
          <w:i w:val="0"/>
          <w:caps w:val="0"/>
          <w:color w:val="000000"/>
          <w:spacing w:val="0"/>
          <w:sz w:val="32"/>
          <w:szCs w:val="32"/>
          <w:shd w:val="clear" w:color="auto" w:fill="FFFFFF"/>
          <w:lang w:eastAsia="zh-CN"/>
        </w:rPr>
      </w:pPr>
      <w:r>
        <w:rPr>
          <w:rFonts w:hint="eastAsia" w:ascii="仿宋_GB2312" w:hAnsi="仿宋_GB2312" w:eastAsia="仿宋_GB2312" w:cs="仿宋_GB2312"/>
          <w:b w:val="0"/>
          <w:i w:val="0"/>
          <w:caps w:val="0"/>
          <w:color w:val="000000"/>
          <w:spacing w:val="0"/>
          <w:sz w:val="32"/>
          <w:szCs w:val="32"/>
          <w:shd w:val="clear" w:color="auto" w:fill="FFFFFF"/>
          <w:lang w:eastAsia="zh-CN"/>
        </w:rPr>
        <w:t>附件：</w:t>
      </w:r>
    </w:p>
    <w:tbl>
      <w:tblPr>
        <w:tblStyle w:val="6"/>
        <w:tblW w:w="13107" w:type="dxa"/>
        <w:tblInd w:w="93" w:type="dxa"/>
        <w:tblLayout w:type="fixed"/>
        <w:tblCellMar>
          <w:top w:w="0" w:type="dxa"/>
          <w:left w:w="108" w:type="dxa"/>
          <w:bottom w:w="0" w:type="dxa"/>
          <w:right w:w="108" w:type="dxa"/>
        </w:tblCellMar>
      </w:tblPr>
      <w:tblGrid>
        <w:gridCol w:w="537"/>
        <w:gridCol w:w="2580"/>
        <w:gridCol w:w="1935"/>
        <w:gridCol w:w="795"/>
        <w:gridCol w:w="960"/>
        <w:gridCol w:w="2955"/>
        <w:gridCol w:w="720"/>
        <w:gridCol w:w="960"/>
        <w:gridCol w:w="1665"/>
      </w:tblGrid>
      <w:tr>
        <w:tblPrEx>
          <w:tblCellMar>
            <w:top w:w="0" w:type="dxa"/>
            <w:left w:w="108" w:type="dxa"/>
            <w:bottom w:w="0" w:type="dxa"/>
            <w:right w:w="108" w:type="dxa"/>
          </w:tblCellMar>
        </w:tblPrEx>
        <w:trPr>
          <w:trHeight w:val="555" w:hRule="atLeast"/>
        </w:trPr>
        <w:tc>
          <w:tcPr>
            <w:tcW w:w="13107" w:type="dxa"/>
            <w:gridSpan w:val="9"/>
            <w:tcBorders>
              <w:top w:val="nil"/>
              <w:left w:val="nil"/>
              <w:bottom w:val="single" w:color="000000" w:sz="4" w:space="0"/>
              <w:right w:val="nil"/>
            </w:tcBorders>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变更《成品油零售经营批准证书》统计表</w:t>
            </w:r>
          </w:p>
        </w:tc>
      </w:tr>
      <w:tr>
        <w:tblPrEx>
          <w:tblCellMar>
            <w:top w:w="0" w:type="dxa"/>
            <w:left w:w="108" w:type="dxa"/>
            <w:bottom w:w="0" w:type="dxa"/>
            <w:right w:w="108" w:type="dxa"/>
          </w:tblCellMar>
        </w:tblPrEx>
        <w:trPr>
          <w:trHeight w:val="380" w:hRule="atLeast"/>
        </w:trPr>
        <w:tc>
          <w:tcPr>
            <w:tcW w:w="537" w:type="dxa"/>
            <w:vMerge w:val="restart"/>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序号</w:t>
            </w:r>
          </w:p>
        </w:tc>
        <w:tc>
          <w:tcPr>
            <w:tcW w:w="6270"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变更前</w:t>
            </w:r>
          </w:p>
        </w:tc>
        <w:tc>
          <w:tcPr>
            <w:tcW w:w="6300"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变更后</w:t>
            </w:r>
          </w:p>
        </w:tc>
      </w:tr>
      <w:tr>
        <w:tblPrEx>
          <w:tblCellMar>
            <w:top w:w="0" w:type="dxa"/>
            <w:left w:w="108" w:type="dxa"/>
            <w:bottom w:w="0" w:type="dxa"/>
            <w:right w:w="108" w:type="dxa"/>
          </w:tblCellMar>
        </w:tblPrEx>
        <w:trPr>
          <w:trHeight w:val="493" w:hRule="atLeast"/>
        </w:trPr>
        <w:tc>
          <w:tcPr>
            <w:tcW w:w="537" w:type="dxa"/>
            <w:vMerge w:val="continue"/>
            <w:tcBorders>
              <w:top w:val="single" w:color="000000" w:sz="4" w:space="0"/>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b/>
                <w:bCs/>
                <w:i w:val="0"/>
                <w:iCs w:val="0"/>
                <w:color w:val="000000"/>
                <w:sz w:val="30"/>
                <w:szCs w:val="30"/>
                <w:u w:val="none"/>
              </w:rPr>
            </w:pPr>
          </w:p>
        </w:tc>
        <w:tc>
          <w:tcPr>
            <w:tcW w:w="25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企业名称</w:t>
            </w:r>
          </w:p>
        </w:tc>
        <w:tc>
          <w:tcPr>
            <w:tcW w:w="1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地址</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法人</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成油证</w:t>
            </w:r>
            <w:r>
              <w:rPr>
                <w:rFonts w:hint="eastAsia" w:ascii="宋体" w:hAnsi="宋体" w:cs="宋体"/>
                <w:b/>
                <w:bCs/>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编</w:t>
            </w:r>
            <w:r>
              <w:rPr>
                <w:rFonts w:hint="eastAsia" w:ascii="宋体" w:hAnsi="宋体" w:cs="宋体"/>
                <w:b/>
                <w:bCs/>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号</w:t>
            </w:r>
          </w:p>
        </w:tc>
        <w:tc>
          <w:tcPr>
            <w:tcW w:w="29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企业名称</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地址</w:t>
            </w:r>
          </w:p>
        </w:tc>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法人</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成油证编号</w:t>
            </w:r>
          </w:p>
        </w:tc>
      </w:tr>
      <w:tr>
        <w:tblPrEx>
          <w:tblCellMar>
            <w:top w:w="0" w:type="dxa"/>
            <w:left w:w="108" w:type="dxa"/>
            <w:bottom w:w="0" w:type="dxa"/>
            <w:right w:w="108" w:type="dxa"/>
          </w:tblCellMar>
        </w:tblPrEx>
        <w:trPr>
          <w:trHeight w:val="427" w:hRule="atLeast"/>
        </w:trPr>
        <w:tc>
          <w:tcPr>
            <w:tcW w:w="53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eastAsia="zh-CN"/>
              </w:rPr>
            </w:pPr>
            <w:r>
              <w:rPr>
                <w:rFonts w:hint="eastAsia" w:ascii="仿宋_GB2312" w:hAnsi="仿宋_GB2312" w:eastAsia="仿宋_GB2312" w:cs="仿宋_GB2312"/>
                <w:i w:val="0"/>
                <w:iCs w:val="0"/>
                <w:color w:val="000000"/>
                <w:sz w:val="20"/>
                <w:szCs w:val="20"/>
                <w:u w:val="none"/>
                <w:lang w:eastAsia="zh-CN"/>
              </w:rPr>
              <w:t>中国石油天然气股份有限公司陕西渭南销售分公司华阴沿黄大道加油站</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eastAsia="zh-CN"/>
              </w:rPr>
            </w:pPr>
            <w:r>
              <w:rPr>
                <w:rFonts w:hint="eastAsia" w:ascii="仿宋_GB2312" w:hAnsi="仿宋_GB2312" w:eastAsia="仿宋_GB2312" w:cs="仿宋_GB2312"/>
                <w:i w:val="0"/>
                <w:iCs w:val="0"/>
                <w:color w:val="000000"/>
                <w:sz w:val="20"/>
                <w:szCs w:val="20"/>
                <w:u w:val="none"/>
                <w:lang w:eastAsia="zh-CN"/>
              </w:rPr>
              <w:t>华阴市东环路东侧</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eastAsia="zh-CN"/>
              </w:rPr>
            </w:pPr>
            <w:r>
              <w:rPr>
                <w:rFonts w:hint="eastAsia" w:ascii="仿宋_GB2312" w:hAnsi="仿宋_GB2312" w:eastAsia="仿宋_GB2312" w:cs="仿宋_GB2312"/>
                <w:i w:val="0"/>
                <w:iCs w:val="0"/>
                <w:color w:val="000000"/>
                <w:sz w:val="20"/>
                <w:szCs w:val="20"/>
                <w:u w:val="none"/>
                <w:lang w:eastAsia="zh-CN"/>
              </w:rPr>
              <w:t>白龙</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6105821010</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lang w:eastAsia="zh-CN"/>
              </w:rPr>
            </w:pPr>
            <w:r>
              <w:rPr>
                <w:rFonts w:hint="eastAsia" w:ascii="仿宋_GB2312" w:hAnsi="仿宋_GB2312" w:eastAsia="仿宋_GB2312" w:cs="仿宋_GB2312"/>
                <w:b/>
                <w:bCs/>
                <w:i w:val="0"/>
                <w:iCs w:val="0"/>
                <w:color w:val="000000"/>
                <w:sz w:val="20"/>
                <w:szCs w:val="20"/>
                <w:u w:val="none"/>
                <w:lang w:eastAsia="zh-CN"/>
              </w:rPr>
              <w:t>陕西中油冯翊城投能源有限责任公司华阴沿黄大道加油站</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sz w:val="20"/>
                <w:szCs w:val="20"/>
                <w:u w:val="none"/>
                <w:lang w:eastAsia="zh-CN"/>
              </w:rPr>
              <w:t>不变</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lang w:eastAsia="zh-CN"/>
              </w:rPr>
            </w:pPr>
            <w:r>
              <w:rPr>
                <w:rFonts w:hint="eastAsia" w:ascii="仿宋_GB2312" w:hAnsi="仿宋_GB2312" w:eastAsia="仿宋_GB2312" w:cs="仿宋_GB2312"/>
                <w:b/>
                <w:bCs/>
                <w:i w:val="0"/>
                <w:iCs w:val="0"/>
                <w:color w:val="000000"/>
                <w:sz w:val="20"/>
                <w:szCs w:val="20"/>
                <w:u w:val="none"/>
                <w:lang w:eastAsia="zh-CN"/>
              </w:rPr>
              <w:t>何小健</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lang w:eastAsia="zh-CN"/>
              </w:rPr>
            </w:pPr>
            <w:r>
              <w:rPr>
                <w:rFonts w:hint="eastAsia" w:ascii="仿宋_GB2312" w:hAnsi="仿宋_GB2312" w:eastAsia="仿宋_GB2312" w:cs="仿宋_GB2312"/>
                <w:b/>
                <w:bCs/>
                <w:i w:val="0"/>
                <w:iCs w:val="0"/>
                <w:color w:val="000000"/>
                <w:sz w:val="20"/>
                <w:szCs w:val="20"/>
                <w:u w:val="none"/>
                <w:lang w:eastAsia="zh-CN"/>
              </w:rPr>
              <w:t>不变</w:t>
            </w:r>
          </w:p>
        </w:tc>
      </w:tr>
      <w:tr>
        <w:tblPrEx>
          <w:tblCellMar>
            <w:top w:w="0" w:type="dxa"/>
            <w:left w:w="108" w:type="dxa"/>
            <w:bottom w:w="0" w:type="dxa"/>
            <w:right w:w="108" w:type="dxa"/>
          </w:tblCellMar>
        </w:tblPrEx>
        <w:trPr>
          <w:trHeight w:val="785" w:hRule="atLeast"/>
        </w:trPr>
        <w:tc>
          <w:tcPr>
            <w:tcW w:w="53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eastAsia="zh-CN"/>
              </w:rPr>
            </w:pPr>
            <w:r>
              <w:rPr>
                <w:rFonts w:hint="eastAsia" w:ascii="仿宋_GB2312" w:hAnsi="仿宋_GB2312" w:eastAsia="仿宋_GB2312" w:cs="仿宋_GB2312"/>
                <w:i w:val="0"/>
                <w:iCs w:val="0"/>
                <w:color w:val="000000"/>
                <w:sz w:val="20"/>
                <w:szCs w:val="20"/>
                <w:u w:val="none"/>
                <w:lang w:eastAsia="zh-CN"/>
              </w:rPr>
              <w:t>中国石油天然气股份有限公司陕西渭南销售分公司华阴夫水加油站</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eastAsia="zh-CN"/>
              </w:rPr>
            </w:pPr>
            <w:r>
              <w:rPr>
                <w:rFonts w:hint="eastAsia" w:ascii="仿宋_GB2312" w:hAnsi="仿宋_GB2312" w:eastAsia="仿宋_GB2312" w:cs="仿宋_GB2312"/>
                <w:i w:val="0"/>
                <w:iCs w:val="0"/>
                <w:color w:val="000000"/>
                <w:sz w:val="20"/>
                <w:szCs w:val="20"/>
                <w:u w:val="none"/>
                <w:lang w:eastAsia="zh-CN"/>
              </w:rPr>
              <w:t>华阴市大华公路东侧高速路夫水站出口对面</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eastAsia="zh-CN"/>
              </w:rPr>
            </w:pPr>
            <w:r>
              <w:rPr>
                <w:rFonts w:hint="eastAsia" w:ascii="仿宋_GB2312" w:hAnsi="仿宋_GB2312" w:eastAsia="仿宋_GB2312" w:cs="仿宋_GB2312"/>
                <w:i w:val="0"/>
                <w:iCs w:val="0"/>
                <w:color w:val="000000"/>
                <w:sz w:val="20"/>
                <w:szCs w:val="20"/>
                <w:u w:val="none"/>
                <w:lang w:eastAsia="zh-CN"/>
              </w:rPr>
              <w:t>白龙</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6105821008</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lang w:val="en-US" w:eastAsia="zh-CN"/>
              </w:rPr>
            </w:pPr>
            <w:r>
              <w:rPr>
                <w:rFonts w:hint="eastAsia" w:ascii="仿宋_GB2312" w:hAnsi="仿宋_GB2312" w:eastAsia="仿宋_GB2312" w:cs="仿宋_GB2312"/>
                <w:b/>
                <w:bCs/>
                <w:i w:val="0"/>
                <w:iCs w:val="0"/>
                <w:color w:val="000000"/>
                <w:sz w:val="20"/>
                <w:szCs w:val="20"/>
                <w:u w:val="none"/>
                <w:lang w:eastAsia="zh-CN"/>
              </w:rPr>
              <w:t>陕西中油冯翊城投能源有限责任公司华阴夫水加油站</w:t>
            </w:r>
            <w:r>
              <w:rPr>
                <w:rFonts w:hint="eastAsia" w:ascii="仿宋_GB2312" w:hAnsi="仿宋_GB2312" w:eastAsia="仿宋_GB2312" w:cs="仿宋_GB2312"/>
                <w:b/>
                <w:bCs/>
                <w:i w:val="0"/>
                <w:iCs w:val="0"/>
                <w:color w:val="000000"/>
                <w:sz w:val="20"/>
                <w:szCs w:val="20"/>
                <w:u w:val="none"/>
                <w:lang w:val="en-US" w:eastAsia="zh-CN"/>
              </w:rPr>
              <w:t xml:space="preserve"> </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lang w:eastAsia="zh-CN"/>
              </w:rPr>
            </w:pPr>
            <w:r>
              <w:rPr>
                <w:rFonts w:hint="eastAsia" w:ascii="仿宋_GB2312" w:hAnsi="仿宋_GB2312" w:eastAsia="仿宋_GB2312" w:cs="仿宋_GB2312"/>
                <w:b/>
                <w:bCs/>
                <w:i w:val="0"/>
                <w:iCs w:val="0"/>
                <w:color w:val="000000"/>
                <w:sz w:val="20"/>
                <w:szCs w:val="20"/>
                <w:u w:val="none"/>
                <w:lang w:eastAsia="zh-CN"/>
              </w:rPr>
              <w:t>不变</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lang w:eastAsia="zh-CN"/>
              </w:rPr>
            </w:pPr>
            <w:r>
              <w:rPr>
                <w:rFonts w:hint="eastAsia" w:ascii="仿宋_GB2312" w:hAnsi="仿宋_GB2312" w:eastAsia="仿宋_GB2312" w:cs="仿宋_GB2312"/>
                <w:b/>
                <w:bCs/>
                <w:i w:val="0"/>
                <w:iCs w:val="0"/>
                <w:color w:val="000000"/>
                <w:sz w:val="20"/>
                <w:szCs w:val="20"/>
                <w:u w:val="none"/>
                <w:lang w:eastAsia="zh-CN"/>
              </w:rPr>
              <w:t>何小健</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lang w:eastAsia="zh-CN"/>
              </w:rPr>
            </w:pPr>
            <w:r>
              <w:rPr>
                <w:rFonts w:hint="eastAsia" w:ascii="仿宋_GB2312" w:hAnsi="仿宋_GB2312" w:eastAsia="仿宋_GB2312" w:cs="仿宋_GB2312"/>
                <w:b/>
                <w:bCs/>
                <w:i w:val="0"/>
                <w:iCs w:val="0"/>
                <w:color w:val="000000"/>
                <w:sz w:val="20"/>
                <w:szCs w:val="20"/>
                <w:u w:val="none"/>
                <w:lang w:eastAsia="zh-CN"/>
              </w:rPr>
              <w:t>不变</w:t>
            </w:r>
          </w:p>
        </w:tc>
      </w:tr>
      <w:tr>
        <w:tblPrEx>
          <w:tblCellMar>
            <w:top w:w="0" w:type="dxa"/>
            <w:left w:w="108" w:type="dxa"/>
            <w:bottom w:w="0" w:type="dxa"/>
            <w:right w:w="108" w:type="dxa"/>
          </w:tblCellMar>
        </w:tblPrEx>
        <w:trPr>
          <w:trHeight w:val="755" w:hRule="atLeast"/>
        </w:trPr>
        <w:tc>
          <w:tcPr>
            <w:tcW w:w="53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eastAsia="zh-CN"/>
              </w:rPr>
            </w:pPr>
            <w:r>
              <w:rPr>
                <w:rFonts w:hint="eastAsia" w:ascii="仿宋_GB2312" w:hAnsi="仿宋_GB2312" w:eastAsia="仿宋_GB2312" w:cs="仿宋_GB2312"/>
                <w:i w:val="0"/>
                <w:iCs w:val="0"/>
                <w:color w:val="000000"/>
                <w:sz w:val="20"/>
                <w:szCs w:val="20"/>
                <w:u w:val="none"/>
                <w:lang w:eastAsia="zh-CN"/>
              </w:rPr>
              <w:t>中国石油天然气股份有限公司陕西渭南销售分公司华阴十冶加油站</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eastAsia="zh-CN"/>
              </w:rPr>
            </w:pPr>
            <w:r>
              <w:rPr>
                <w:rFonts w:hint="eastAsia" w:ascii="仿宋_GB2312" w:hAnsi="仿宋_GB2312" w:eastAsia="仿宋_GB2312" w:cs="仿宋_GB2312"/>
                <w:i w:val="0"/>
                <w:iCs w:val="0"/>
                <w:color w:val="000000"/>
                <w:sz w:val="20"/>
                <w:szCs w:val="20"/>
                <w:u w:val="none"/>
                <w:lang w:eastAsia="zh-CN"/>
              </w:rPr>
              <w:t>陕西省渭南市华阴市十冶路口南侧</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eastAsia="zh-CN"/>
              </w:rPr>
            </w:pPr>
            <w:r>
              <w:rPr>
                <w:rFonts w:hint="eastAsia" w:ascii="仿宋_GB2312" w:hAnsi="仿宋_GB2312" w:eastAsia="仿宋_GB2312" w:cs="仿宋_GB2312"/>
                <w:i w:val="0"/>
                <w:iCs w:val="0"/>
                <w:color w:val="000000"/>
                <w:sz w:val="20"/>
                <w:szCs w:val="20"/>
                <w:u w:val="none"/>
                <w:lang w:eastAsia="zh-CN"/>
              </w:rPr>
              <w:t>白龙</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6105821007</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sz w:val="20"/>
                <w:szCs w:val="20"/>
                <w:u w:val="none"/>
                <w:lang w:eastAsia="zh-CN"/>
              </w:rPr>
              <w:t>陕西中油冯翊城投能源有限责任公司华阴十冶加油站</w:t>
            </w:r>
            <w:r>
              <w:rPr>
                <w:rFonts w:hint="eastAsia" w:ascii="仿宋_GB2312" w:hAnsi="仿宋_GB2312" w:eastAsia="仿宋_GB2312" w:cs="仿宋_GB2312"/>
                <w:b/>
                <w:bCs/>
                <w:i w:val="0"/>
                <w:iCs w:val="0"/>
                <w:color w:val="000000"/>
                <w:sz w:val="20"/>
                <w:szCs w:val="20"/>
                <w:u w:val="none"/>
                <w:lang w:val="en-US" w:eastAsia="zh-CN"/>
              </w:rPr>
              <w:t xml:space="preserve"> </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sz w:val="20"/>
                <w:szCs w:val="20"/>
                <w:u w:val="none"/>
                <w:lang w:eastAsia="zh-CN"/>
              </w:rPr>
              <w:t>不变</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sz w:val="20"/>
                <w:szCs w:val="20"/>
                <w:u w:val="none"/>
                <w:lang w:eastAsia="zh-CN"/>
              </w:rPr>
              <w:t>何小健</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sz w:val="20"/>
                <w:szCs w:val="20"/>
                <w:u w:val="none"/>
                <w:lang w:eastAsia="zh-CN"/>
              </w:rPr>
              <w:t>不变</w:t>
            </w:r>
          </w:p>
        </w:tc>
      </w:tr>
      <w:tr>
        <w:tblPrEx>
          <w:tblCellMar>
            <w:top w:w="0" w:type="dxa"/>
            <w:left w:w="108" w:type="dxa"/>
            <w:bottom w:w="0" w:type="dxa"/>
            <w:right w:w="108" w:type="dxa"/>
          </w:tblCellMar>
        </w:tblPrEx>
        <w:trPr>
          <w:trHeight w:val="725" w:hRule="atLeast"/>
        </w:trPr>
        <w:tc>
          <w:tcPr>
            <w:tcW w:w="53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eastAsia="zh-CN"/>
              </w:rPr>
            </w:pPr>
            <w:r>
              <w:rPr>
                <w:rFonts w:hint="eastAsia" w:ascii="仿宋_GB2312" w:hAnsi="仿宋_GB2312" w:eastAsia="仿宋_GB2312" w:cs="仿宋_GB2312"/>
                <w:i w:val="0"/>
                <w:iCs w:val="0"/>
                <w:color w:val="000000"/>
                <w:sz w:val="20"/>
                <w:szCs w:val="20"/>
                <w:u w:val="none"/>
                <w:lang w:eastAsia="zh-CN"/>
              </w:rPr>
              <w:t>中国石油天然气股份有限公司陕西渭南销售分公司华阴五合加油站</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eastAsia="zh-CN"/>
              </w:rPr>
            </w:pPr>
            <w:r>
              <w:rPr>
                <w:rFonts w:hint="eastAsia" w:ascii="仿宋_GB2312" w:hAnsi="仿宋_GB2312" w:eastAsia="仿宋_GB2312" w:cs="仿宋_GB2312"/>
                <w:i w:val="0"/>
                <w:iCs w:val="0"/>
                <w:color w:val="000000"/>
                <w:sz w:val="20"/>
                <w:szCs w:val="20"/>
                <w:u w:val="none"/>
                <w:lang w:eastAsia="zh-CN"/>
              </w:rPr>
              <w:t>华阴市华西镇五合街中段北侧</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eastAsia="zh-CN"/>
              </w:rPr>
            </w:pPr>
            <w:r>
              <w:rPr>
                <w:rFonts w:hint="eastAsia" w:ascii="仿宋_GB2312" w:hAnsi="仿宋_GB2312" w:eastAsia="仿宋_GB2312" w:cs="仿宋_GB2312"/>
                <w:i w:val="0"/>
                <w:iCs w:val="0"/>
                <w:color w:val="000000"/>
                <w:sz w:val="20"/>
                <w:szCs w:val="20"/>
                <w:u w:val="none"/>
                <w:lang w:eastAsia="zh-CN"/>
              </w:rPr>
              <w:t>白龙</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6105821005</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lang w:eastAsia="zh-CN"/>
              </w:rPr>
            </w:pPr>
            <w:r>
              <w:rPr>
                <w:rFonts w:hint="eastAsia" w:ascii="仿宋_GB2312" w:hAnsi="仿宋_GB2312" w:eastAsia="仿宋_GB2312" w:cs="仿宋_GB2312"/>
                <w:b/>
                <w:bCs/>
                <w:i w:val="0"/>
                <w:iCs w:val="0"/>
                <w:color w:val="000000"/>
                <w:sz w:val="20"/>
                <w:szCs w:val="20"/>
                <w:u w:val="none"/>
                <w:lang w:eastAsia="zh-CN"/>
              </w:rPr>
              <w:t>陕西中油冯翊城投能源有限责任公司华阴五合加油站</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lang w:eastAsia="zh-CN"/>
              </w:rPr>
            </w:pPr>
            <w:r>
              <w:rPr>
                <w:rFonts w:hint="eastAsia" w:ascii="仿宋_GB2312" w:hAnsi="仿宋_GB2312" w:eastAsia="仿宋_GB2312" w:cs="仿宋_GB2312"/>
                <w:b/>
                <w:bCs/>
                <w:i w:val="0"/>
                <w:iCs w:val="0"/>
                <w:color w:val="000000"/>
                <w:sz w:val="20"/>
                <w:szCs w:val="20"/>
                <w:u w:val="none"/>
                <w:lang w:eastAsia="zh-CN"/>
              </w:rPr>
              <w:t>不变</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lang w:eastAsia="zh-CN"/>
              </w:rPr>
            </w:pPr>
            <w:r>
              <w:rPr>
                <w:rFonts w:hint="eastAsia" w:ascii="仿宋_GB2312" w:hAnsi="仿宋_GB2312" w:eastAsia="仿宋_GB2312" w:cs="仿宋_GB2312"/>
                <w:b/>
                <w:bCs/>
                <w:i w:val="0"/>
                <w:iCs w:val="0"/>
                <w:color w:val="000000"/>
                <w:sz w:val="20"/>
                <w:szCs w:val="20"/>
                <w:u w:val="none"/>
                <w:lang w:eastAsia="zh-CN"/>
              </w:rPr>
              <w:t>何小健</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lang w:eastAsia="zh-CN"/>
              </w:rPr>
            </w:pPr>
            <w:r>
              <w:rPr>
                <w:rFonts w:hint="eastAsia" w:ascii="仿宋_GB2312" w:hAnsi="仿宋_GB2312" w:eastAsia="仿宋_GB2312" w:cs="仿宋_GB2312"/>
                <w:b/>
                <w:bCs/>
                <w:i w:val="0"/>
                <w:iCs w:val="0"/>
                <w:color w:val="000000"/>
                <w:sz w:val="20"/>
                <w:szCs w:val="20"/>
                <w:u w:val="none"/>
                <w:lang w:eastAsia="zh-CN"/>
              </w:rPr>
              <w:t>不变</w:t>
            </w:r>
          </w:p>
        </w:tc>
      </w:tr>
      <w:tr>
        <w:tblPrEx>
          <w:tblCellMar>
            <w:top w:w="0" w:type="dxa"/>
            <w:left w:w="108" w:type="dxa"/>
            <w:bottom w:w="0" w:type="dxa"/>
            <w:right w:w="108" w:type="dxa"/>
          </w:tblCellMar>
        </w:tblPrEx>
        <w:trPr>
          <w:trHeight w:val="810" w:hRule="atLeast"/>
        </w:trPr>
        <w:tc>
          <w:tcPr>
            <w:tcW w:w="53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eastAsia="zh-CN"/>
              </w:rPr>
              <w:t>中国石油天然气股份有限公司陕西渭南销售分公司华阴观北加油站</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eastAsia="zh-CN"/>
              </w:rPr>
              <w:t>渭南市华阴市</w:t>
            </w:r>
            <w:r>
              <w:rPr>
                <w:rFonts w:hint="eastAsia" w:ascii="仿宋_GB2312" w:hAnsi="仿宋_GB2312" w:eastAsia="仿宋_GB2312" w:cs="仿宋_GB2312"/>
                <w:i w:val="0"/>
                <w:iCs w:val="0"/>
                <w:color w:val="000000"/>
                <w:sz w:val="20"/>
                <w:szCs w:val="20"/>
                <w:u w:val="none"/>
                <w:lang w:val="en-US" w:eastAsia="zh-CN"/>
              </w:rPr>
              <w:t>310国道与华蒲路丁字口交汇处</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eastAsia="zh-CN"/>
              </w:rPr>
            </w:pPr>
            <w:r>
              <w:rPr>
                <w:rFonts w:hint="eastAsia" w:ascii="仿宋_GB2312" w:hAnsi="仿宋_GB2312" w:eastAsia="仿宋_GB2312" w:cs="仿宋_GB2312"/>
                <w:i w:val="0"/>
                <w:iCs w:val="0"/>
                <w:color w:val="000000"/>
                <w:sz w:val="20"/>
                <w:szCs w:val="20"/>
                <w:u w:val="none"/>
                <w:lang w:eastAsia="zh-CN"/>
              </w:rPr>
              <w:t>白龙</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6105821009</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lang w:eastAsia="zh-CN"/>
              </w:rPr>
            </w:pPr>
            <w:r>
              <w:rPr>
                <w:rFonts w:hint="eastAsia" w:ascii="仿宋_GB2312" w:hAnsi="仿宋_GB2312" w:eastAsia="仿宋_GB2312" w:cs="仿宋_GB2312"/>
                <w:b/>
                <w:bCs/>
                <w:i w:val="0"/>
                <w:iCs w:val="0"/>
                <w:color w:val="000000"/>
                <w:sz w:val="20"/>
                <w:szCs w:val="20"/>
                <w:u w:val="none"/>
                <w:lang w:eastAsia="zh-CN"/>
              </w:rPr>
              <w:t>陕西中油华阳城投能源销售有限公司华阴观北加油站</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sz w:val="20"/>
                <w:szCs w:val="20"/>
                <w:u w:val="none"/>
                <w:lang w:eastAsia="zh-CN"/>
              </w:rPr>
              <w:t>不变</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lang w:eastAsia="zh-CN"/>
              </w:rPr>
            </w:pPr>
            <w:r>
              <w:rPr>
                <w:rFonts w:hint="eastAsia" w:ascii="仿宋_GB2312" w:hAnsi="仿宋_GB2312" w:eastAsia="仿宋_GB2312" w:cs="仿宋_GB2312"/>
                <w:b/>
                <w:bCs/>
                <w:i w:val="0"/>
                <w:iCs w:val="0"/>
                <w:color w:val="000000"/>
                <w:sz w:val="20"/>
                <w:szCs w:val="20"/>
                <w:u w:val="none"/>
                <w:lang w:eastAsia="zh-CN"/>
              </w:rPr>
              <w:t>郭</w:t>
            </w:r>
            <w:r>
              <w:rPr>
                <w:rFonts w:hint="eastAsia" w:ascii="仿宋_GB2312" w:hAnsi="仿宋_GB2312" w:eastAsia="仿宋_GB2312" w:cs="仿宋_GB2312"/>
                <w:b/>
                <w:bCs/>
                <w:i w:val="0"/>
                <w:iCs w:val="0"/>
                <w:color w:val="000000"/>
                <w:sz w:val="20"/>
                <w:szCs w:val="20"/>
                <w:u w:val="none"/>
                <w:lang w:val="en-US" w:eastAsia="zh-CN"/>
              </w:rPr>
              <w:t xml:space="preserve">  </w:t>
            </w:r>
            <w:r>
              <w:rPr>
                <w:rFonts w:hint="eastAsia" w:ascii="仿宋_GB2312" w:hAnsi="仿宋_GB2312" w:eastAsia="仿宋_GB2312" w:cs="仿宋_GB2312"/>
                <w:b/>
                <w:bCs/>
                <w:i w:val="0"/>
                <w:iCs w:val="0"/>
                <w:color w:val="000000"/>
                <w:sz w:val="20"/>
                <w:szCs w:val="20"/>
                <w:u w:val="none"/>
                <w:lang w:eastAsia="zh-CN"/>
              </w:rPr>
              <w:t>威</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sz w:val="20"/>
                <w:szCs w:val="20"/>
                <w:u w:val="none"/>
                <w:lang w:eastAsia="zh-CN"/>
              </w:rPr>
              <w:t>不变</w:t>
            </w:r>
          </w:p>
        </w:tc>
      </w:tr>
      <w:tr>
        <w:tblPrEx>
          <w:tblCellMar>
            <w:top w:w="0" w:type="dxa"/>
            <w:left w:w="108" w:type="dxa"/>
            <w:bottom w:w="0" w:type="dxa"/>
            <w:right w:w="108" w:type="dxa"/>
          </w:tblCellMar>
        </w:tblPrEx>
        <w:trPr>
          <w:trHeight w:val="1115" w:hRule="atLeast"/>
        </w:trPr>
        <w:tc>
          <w:tcPr>
            <w:tcW w:w="53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eastAsia="zh-CN"/>
              </w:rPr>
            </w:pPr>
            <w:r>
              <w:rPr>
                <w:rFonts w:hint="eastAsia" w:ascii="仿宋_GB2312" w:hAnsi="仿宋_GB2312" w:eastAsia="仿宋_GB2312" w:cs="仿宋_GB2312"/>
                <w:i w:val="0"/>
                <w:iCs w:val="0"/>
                <w:color w:val="000000"/>
                <w:sz w:val="20"/>
                <w:szCs w:val="20"/>
                <w:u w:val="none"/>
                <w:lang w:eastAsia="zh-CN"/>
              </w:rPr>
              <w:t>中国石油天然气股份有限公司陕西渭南销售分公司华阴玉泉加油站</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eastAsia="zh-CN"/>
              </w:rPr>
            </w:pPr>
            <w:r>
              <w:rPr>
                <w:rFonts w:hint="eastAsia" w:ascii="仿宋_GB2312" w:hAnsi="仿宋_GB2312" w:eastAsia="仿宋_GB2312" w:cs="仿宋_GB2312"/>
                <w:i w:val="0"/>
                <w:iCs w:val="0"/>
                <w:color w:val="000000"/>
                <w:sz w:val="20"/>
                <w:szCs w:val="20"/>
                <w:u w:val="none"/>
                <w:lang w:eastAsia="zh-CN"/>
              </w:rPr>
              <w:t>陕西省渭南市华阴市协和医院对面</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eastAsia="zh-CN"/>
              </w:rPr>
            </w:pPr>
            <w:r>
              <w:rPr>
                <w:rFonts w:hint="eastAsia" w:ascii="仿宋_GB2312" w:hAnsi="仿宋_GB2312" w:eastAsia="仿宋_GB2312" w:cs="仿宋_GB2312"/>
                <w:i w:val="0"/>
                <w:iCs w:val="0"/>
                <w:color w:val="000000"/>
                <w:sz w:val="20"/>
                <w:szCs w:val="20"/>
                <w:u w:val="none"/>
                <w:lang w:eastAsia="zh-CN"/>
              </w:rPr>
              <w:t>白龙</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6105821003</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lang w:eastAsia="zh-CN"/>
              </w:rPr>
            </w:pPr>
            <w:r>
              <w:rPr>
                <w:rFonts w:hint="eastAsia" w:ascii="仿宋_GB2312" w:hAnsi="仿宋_GB2312" w:eastAsia="仿宋_GB2312" w:cs="仿宋_GB2312"/>
                <w:b/>
                <w:bCs/>
                <w:i w:val="0"/>
                <w:iCs w:val="0"/>
                <w:color w:val="000000"/>
                <w:sz w:val="20"/>
                <w:szCs w:val="20"/>
                <w:u w:val="none"/>
                <w:lang w:eastAsia="zh-CN"/>
              </w:rPr>
              <w:t>陕西中油华阳城投能源销售有限公司华阴玉泉加油站</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sz w:val="20"/>
                <w:szCs w:val="20"/>
                <w:u w:val="none"/>
                <w:lang w:eastAsia="zh-CN"/>
              </w:rPr>
              <w:t>不变</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lang w:eastAsia="zh-CN"/>
              </w:rPr>
            </w:pPr>
            <w:r>
              <w:rPr>
                <w:rFonts w:hint="eastAsia" w:ascii="仿宋_GB2312" w:hAnsi="仿宋_GB2312" w:eastAsia="仿宋_GB2312" w:cs="仿宋_GB2312"/>
                <w:b/>
                <w:bCs/>
                <w:i w:val="0"/>
                <w:iCs w:val="0"/>
                <w:color w:val="000000"/>
                <w:sz w:val="20"/>
                <w:szCs w:val="20"/>
                <w:u w:val="none"/>
                <w:lang w:eastAsia="zh-CN"/>
              </w:rPr>
              <w:t>郭</w:t>
            </w:r>
            <w:r>
              <w:rPr>
                <w:rFonts w:hint="eastAsia" w:ascii="仿宋_GB2312" w:hAnsi="仿宋_GB2312" w:eastAsia="仿宋_GB2312" w:cs="仿宋_GB2312"/>
                <w:b/>
                <w:bCs/>
                <w:i w:val="0"/>
                <w:iCs w:val="0"/>
                <w:color w:val="000000"/>
                <w:sz w:val="20"/>
                <w:szCs w:val="20"/>
                <w:u w:val="none"/>
                <w:lang w:val="en-US" w:eastAsia="zh-CN"/>
              </w:rPr>
              <w:t xml:space="preserve">  </w:t>
            </w:r>
            <w:r>
              <w:rPr>
                <w:rFonts w:hint="eastAsia" w:ascii="仿宋_GB2312" w:hAnsi="仿宋_GB2312" w:eastAsia="仿宋_GB2312" w:cs="仿宋_GB2312"/>
                <w:b/>
                <w:bCs/>
                <w:i w:val="0"/>
                <w:iCs w:val="0"/>
                <w:color w:val="000000"/>
                <w:sz w:val="20"/>
                <w:szCs w:val="20"/>
                <w:u w:val="none"/>
                <w:lang w:eastAsia="zh-CN"/>
              </w:rPr>
              <w:t>威</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rPr>
            </w:pPr>
            <w:r>
              <w:rPr>
                <w:rFonts w:hint="eastAsia" w:ascii="仿宋_GB2312" w:hAnsi="仿宋_GB2312" w:eastAsia="仿宋_GB2312" w:cs="仿宋_GB2312"/>
                <w:b/>
                <w:bCs/>
                <w:i w:val="0"/>
                <w:iCs w:val="0"/>
                <w:color w:val="000000"/>
                <w:sz w:val="20"/>
                <w:szCs w:val="20"/>
                <w:u w:val="none"/>
                <w:lang w:eastAsia="zh-CN"/>
              </w:rPr>
              <w:t>不变</w:t>
            </w:r>
          </w:p>
        </w:tc>
      </w:tr>
      <w:tr>
        <w:tblPrEx>
          <w:tblCellMar>
            <w:top w:w="0" w:type="dxa"/>
            <w:left w:w="108" w:type="dxa"/>
            <w:bottom w:w="0" w:type="dxa"/>
            <w:right w:w="108" w:type="dxa"/>
          </w:tblCellMar>
        </w:tblPrEx>
        <w:trPr>
          <w:trHeight w:val="430" w:hRule="atLeast"/>
        </w:trPr>
        <w:tc>
          <w:tcPr>
            <w:tcW w:w="53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eastAsia="zh-CN"/>
              </w:rPr>
            </w:pPr>
            <w:r>
              <w:rPr>
                <w:rFonts w:hint="eastAsia" w:ascii="仿宋_GB2312" w:hAnsi="仿宋_GB2312" w:eastAsia="仿宋_GB2312" w:cs="仿宋_GB2312"/>
                <w:i w:val="0"/>
                <w:iCs w:val="0"/>
                <w:color w:val="000000"/>
                <w:sz w:val="20"/>
                <w:szCs w:val="20"/>
                <w:u w:val="none"/>
                <w:lang w:eastAsia="zh-CN"/>
              </w:rPr>
              <w:t>中国石油天然气股份有限公司陕西渭南销售分公司华州莲花寺加油站</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eastAsia="zh-CN"/>
              </w:rPr>
              <w:t>渭南市华州区</w:t>
            </w:r>
            <w:r>
              <w:rPr>
                <w:rFonts w:hint="eastAsia" w:ascii="仿宋_GB2312" w:hAnsi="仿宋_GB2312" w:eastAsia="仿宋_GB2312" w:cs="仿宋_GB2312"/>
                <w:i w:val="0"/>
                <w:iCs w:val="0"/>
                <w:color w:val="000000"/>
                <w:sz w:val="20"/>
                <w:szCs w:val="20"/>
                <w:u w:val="none"/>
                <w:lang w:val="en-US" w:eastAsia="zh-CN"/>
              </w:rPr>
              <w:t>310国道南，金钼硫酸厂对面</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eastAsia="zh-CN"/>
              </w:rPr>
            </w:pPr>
            <w:r>
              <w:rPr>
                <w:rFonts w:hint="eastAsia" w:ascii="仿宋_GB2312" w:hAnsi="仿宋_GB2312" w:eastAsia="仿宋_GB2312" w:cs="仿宋_GB2312"/>
                <w:i w:val="0"/>
                <w:iCs w:val="0"/>
                <w:color w:val="000000"/>
                <w:sz w:val="20"/>
                <w:szCs w:val="20"/>
                <w:u w:val="none"/>
                <w:lang w:eastAsia="zh-CN"/>
              </w:rPr>
              <w:t>白龙</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6105211001</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lang w:eastAsia="zh-CN"/>
              </w:rPr>
            </w:pPr>
            <w:r>
              <w:rPr>
                <w:rFonts w:hint="eastAsia" w:ascii="仿宋_GB2312" w:hAnsi="仿宋_GB2312" w:eastAsia="仿宋_GB2312" w:cs="仿宋_GB2312"/>
                <w:b/>
                <w:bCs/>
                <w:i w:val="0"/>
                <w:iCs w:val="0"/>
                <w:color w:val="000000"/>
                <w:sz w:val="20"/>
                <w:szCs w:val="20"/>
                <w:u w:val="none"/>
                <w:lang w:eastAsia="zh-CN"/>
              </w:rPr>
              <w:t>陕西中油冯翊城投能源有限责任公司华州莲花寺加油站</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lang w:eastAsia="zh-CN"/>
              </w:rPr>
            </w:pPr>
            <w:r>
              <w:rPr>
                <w:rFonts w:hint="eastAsia" w:ascii="仿宋_GB2312" w:hAnsi="仿宋_GB2312" w:eastAsia="仿宋_GB2312" w:cs="仿宋_GB2312"/>
                <w:b/>
                <w:bCs/>
                <w:i w:val="0"/>
                <w:iCs w:val="0"/>
                <w:color w:val="000000"/>
                <w:sz w:val="20"/>
                <w:szCs w:val="20"/>
                <w:u w:val="none"/>
                <w:lang w:eastAsia="zh-CN"/>
              </w:rPr>
              <w:t>不变</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lang w:eastAsia="zh-CN"/>
              </w:rPr>
            </w:pPr>
            <w:r>
              <w:rPr>
                <w:rFonts w:hint="eastAsia" w:ascii="仿宋_GB2312" w:hAnsi="仿宋_GB2312" w:eastAsia="仿宋_GB2312" w:cs="仿宋_GB2312"/>
                <w:b/>
                <w:bCs/>
                <w:i w:val="0"/>
                <w:iCs w:val="0"/>
                <w:color w:val="000000"/>
                <w:sz w:val="20"/>
                <w:szCs w:val="20"/>
                <w:u w:val="none"/>
                <w:lang w:eastAsia="zh-CN"/>
              </w:rPr>
              <w:t>何小健</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lang w:eastAsia="zh-CN"/>
              </w:rPr>
            </w:pPr>
            <w:r>
              <w:rPr>
                <w:rFonts w:hint="eastAsia" w:ascii="仿宋_GB2312" w:hAnsi="仿宋_GB2312" w:eastAsia="仿宋_GB2312" w:cs="仿宋_GB2312"/>
                <w:b/>
                <w:bCs/>
                <w:i w:val="0"/>
                <w:iCs w:val="0"/>
                <w:color w:val="000000"/>
                <w:sz w:val="20"/>
                <w:szCs w:val="20"/>
                <w:u w:val="none"/>
                <w:lang w:eastAsia="zh-CN"/>
              </w:rPr>
              <w:t>不变</w:t>
            </w:r>
          </w:p>
        </w:tc>
      </w:tr>
      <w:tr>
        <w:tblPrEx>
          <w:tblCellMar>
            <w:top w:w="0" w:type="dxa"/>
            <w:left w:w="108" w:type="dxa"/>
            <w:bottom w:w="0" w:type="dxa"/>
            <w:right w:w="108" w:type="dxa"/>
          </w:tblCellMar>
        </w:tblPrEx>
        <w:trPr>
          <w:trHeight w:val="405" w:hRule="atLeast"/>
        </w:trPr>
        <w:tc>
          <w:tcPr>
            <w:tcW w:w="53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eastAsia="zh-CN"/>
              </w:rPr>
            </w:pPr>
            <w:r>
              <w:rPr>
                <w:rFonts w:hint="eastAsia" w:ascii="仿宋_GB2312" w:hAnsi="仿宋_GB2312" w:eastAsia="仿宋_GB2312" w:cs="仿宋_GB2312"/>
                <w:i w:val="0"/>
                <w:iCs w:val="0"/>
                <w:color w:val="000000"/>
                <w:sz w:val="20"/>
                <w:szCs w:val="20"/>
                <w:u w:val="none"/>
                <w:lang w:eastAsia="zh-CN"/>
              </w:rPr>
              <w:t>中国石油天然气股份有限公司陕西渭南销售分公司华州油库加油站</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eastAsia="zh-CN"/>
              </w:rPr>
            </w:pPr>
            <w:r>
              <w:rPr>
                <w:rFonts w:hint="eastAsia" w:ascii="仿宋_GB2312" w:hAnsi="仿宋_GB2312" w:eastAsia="仿宋_GB2312" w:cs="仿宋_GB2312"/>
                <w:i w:val="0"/>
                <w:iCs w:val="0"/>
                <w:color w:val="000000"/>
                <w:sz w:val="20"/>
                <w:szCs w:val="20"/>
                <w:u w:val="none"/>
                <w:lang w:eastAsia="zh-CN"/>
              </w:rPr>
              <w:t>渭南市华州区子仪大街西段</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eastAsia="zh-CN"/>
              </w:rPr>
            </w:pPr>
            <w:r>
              <w:rPr>
                <w:rFonts w:hint="eastAsia" w:ascii="仿宋_GB2312" w:hAnsi="仿宋_GB2312" w:eastAsia="仿宋_GB2312" w:cs="仿宋_GB2312"/>
                <w:i w:val="0"/>
                <w:iCs w:val="0"/>
                <w:color w:val="000000"/>
                <w:sz w:val="20"/>
                <w:szCs w:val="20"/>
                <w:u w:val="none"/>
                <w:lang w:eastAsia="zh-CN"/>
              </w:rPr>
              <w:t>白龙</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6105211008</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lang w:eastAsia="zh-CN"/>
              </w:rPr>
            </w:pPr>
            <w:r>
              <w:rPr>
                <w:rFonts w:hint="eastAsia" w:ascii="仿宋_GB2312" w:hAnsi="仿宋_GB2312" w:eastAsia="仿宋_GB2312" w:cs="仿宋_GB2312"/>
                <w:b/>
                <w:bCs/>
                <w:i w:val="0"/>
                <w:iCs w:val="0"/>
                <w:color w:val="000000"/>
                <w:sz w:val="20"/>
                <w:szCs w:val="20"/>
                <w:u w:val="none"/>
                <w:lang w:eastAsia="zh-CN"/>
              </w:rPr>
              <w:t>陕西中油冯翊城投能源有限责任公司华州油库加油站</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lang w:eastAsia="zh-CN"/>
              </w:rPr>
            </w:pPr>
            <w:r>
              <w:rPr>
                <w:rFonts w:hint="eastAsia" w:ascii="仿宋_GB2312" w:hAnsi="仿宋_GB2312" w:eastAsia="仿宋_GB2312" w:cs="仿宋_GB2312"/>
                <w:b/>
                <w:bCs/>
                <w:i w:val="0"/>
                <w:iCs w:val="0"/>
                <w:color w:val="000000"/>
                <w:sz w:val="20"/>
                <w:szCs w:val="20"/>
                <w:u w:val="none"/>
                <w:lang w:eastAsia="zh-CN"/>
              </w:rPr>
              <w:t>不变</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lang w:eastAsia="zh-CN"/>
              </w:rPr>
            </w:pPr>
            <w:r>
              <w:rPr>
                <w:rFonts w:hint="eastAsia" w:ascii="仿宋_GB2312" w:hAnsi="仿宋_GB2312" w:eastAsia="仿宋_GB2312" w:cs="仿宋_GB2312"/>
                <w:b/>
                <w:bCs/>
                <w:i w:val="0"/>
                <w:iCs w:val="0"/>
                <w:color w:val="000000"/>
                <w:sz w:val="20"/>
                <w:szCs w:val="20"/>
                <w:u w:val="none"/>
                <w:lang w:eastAsia="zh-CN"/>
              </w:rPr>
              <w:t>何小健</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lang w:eastAsia="zh-CN"/>
              </w:rPr>
            </w:pPr>
            <w:r>
              <w:rPr>
                <w:rFonts w:hint="eastAsia" w:ascii="仿宋_GB2312" w:hAnsi="仿宋_GB2312" w:eastAsia="仿宋_GB2312" w:cs="仿宋_GB2312"/>
                <w:b/>
                <w:bCs/>
                <w:i w:val="0"/>
                <w:iCs w:val="0"/>
                <w:color w:val="000000"/>
                <w:sz w:val="20"/>
                <w:szCs w:val="20"/>
                <w:u w:val="none"/>
                <w:lang w:eastAsia="zh-CN"/>
              </w:rPr>
              <w:t>不变</w:t>
            </w:r>
          </w:p>
        </w:tc>
      </w:tr>
      <w:tr>
        <w:tblPrEx>
          <w:tblCellMar>
            <w:top w:w="0" w:type="dxa"/>
            <w:left w:w="108" w:type="dxa"/>
            <w:bottom w:w="0" w:type="dxa"/>
            <w:right w:w="108" w:type="dxa"/>
          </w:tblCellMar>
        </w:tblPrEx>
        <w:trPr>
          <w:trHeight w:val="425" w:hRule="atLeast"/>
        </w:trPr>
        <w:tc>
          <w:tcPr>
            <w:tcW w:w="53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eastAsia="zh-CN"/>
              </w:rPr>
            </w:pPr>
            <w:r>
              <w:rPr>
                <w:rFonts w:hint="eastAsia" w:ascii="仿宋_GB2312" w:hAnsi="仿宋_GB2312" w:eastAsia="仿宋_GB2312" w:cs="仿宋_GB2312"/>
                <w:i w:val="0"/>
                <w:iCs w:val="0"/>
                <w:color w:val="000000"/>
                <w:sz w:val="20"/>
                <w:szCs w:val="20"/>
                <w:u w:val="none"/>
                <w:lang w:eastAsia="zh-CN"/>
              </w:rPr>
              <w:t>中国石油天然气股份有限公司陕西渭南销售分公司华州城东加油站</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eastAsia="zh-CN"/>
              </w:rPr>
            </w:pPr>
            <w:r>
              <w:rPr>
                <w:rFonts w:hint="eastAsia" w:ascii="仿宋_GB2312" w:hAnsi="仿宋_GB2312" w:eastAsia="仿宋_GB2312" w:cs="仿宋_GB2312"/>
                <w:i w:val="0"/>
                <w:iCs w:val="0"/>
                <w:color w:val="000000"/>
                <w:sz w:val="20"/>
                <w:szCs w:val="20"/>
                <w:u w:val="none"/>
                <w:lang w:eastAsia="zh-CN"/>
              </w:rPr>
              <w:t>渭南市华州区城东老西潼路北</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eastAsia="zh-CN"/>
              </w:rPr>
            </w:pPr>
            <w:r>
              <w:rPr>
                <w:rFonts w:hint="eastAsia" w:ascii="仿宋_GB2312" w:hAnsi="仿宋_GB2312" w:eastAsia="仿宋_GB2312" w:cs="仿宋_GB2312"/>
                <w:i w:val="0"/>
                <w:iCs w:val="0"/>
                <w:color w:val="000000"/>
                <w:sz w:val="20"/>
                <w:szCs w:val="20"/>
                <w:u w:val="none"/>
                <w:lang w:eastAsia="zh-CN"/>
              </w:rPr>
              <w:t>白龙</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6105211006</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lang w:eastAsia="zh-CN"/>
              </w:rPr>
            </w:pPr>
            <w:r>
              <w:rPr>
                <w:rFonts w:hint="eastAsia" w:ascii="仿宋_GB2312" w:hAnsi="仿宋_GB2312" w:eastAsia="仿宋_GB2312" w:cs="仿宋_GB2312"/>
                <w:b/>
                <w:bCs/>
                <w:i w:val="0"/>
                <w:iCs w:val="0"/>
                <w:color w:val="000000"/>
                <w:sz w:val="20"/>
                <w:szCs w:val="20"/>
                <w:u w:val="none"/>
                <w:lang w:eastAsia="zh-CN"/>
              </w:rPr>
              <w:t>陕西中油华阳城投能源销售有限公司华州城东加油站</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lang w:eastAsia="zh-CN"/>
              </w:rPr>
            </w:pPr>
            <w:r>
              <w:rPr>
                <w:rFonts w:hint="eastAsia" w:ascii="仿宋_GB2312" w:hAnsi="仿宋_GB2312" w:eastAsia="仿宋_GB2312" w:cs="仿宋_GB2312"/>
                <w:b/>
                <w:bCs/>
                <w:i w:val="0"/>
                <w:iCs w:val="0"/>
                <w:color w:val="000000"/>
                <w:sz w:val="20"/>
                <w:szCs w:val="20"/>
                <w:u w:val="none"/>
                <w:lang w:eastAsia="zh-CN"/>
              </w:rPr>
              <w:t>不变</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lang w:eastAsia="zh-CN"/>
              </w:rPr>
            </w:pPr>
            <w:r>
              <w:rPr>
                <w:rFonts w:hint="eastAsia" w:ascii="仿宋_GB2312" w:hAnsi="仿宋_GB2312" w:eastAsia="仿宋_GB2312" w:cs="仿宋_GB2312"/>
                <w:b/>
                <w:bCs/>
                <w:i w:val="0"/>
                <w:iCs w:val="0"/>
                <w:color w:val="000000"/>
                <w:sz w:val="20"/>
                <w:szCs w:val="20"/>
                <w:u w:val="none"/>
                <w:lang w:eastAsia="zh-CN"/>
              </w:rPr>
              <w:t>郭</w:t>
            </w:r>
            <w:r>
              <w:rPr>
                <w:rFonts w:hint="eastAsia" w:ascii="仿宋_GB2312" w:hAnsi="仿宋_GB2312" w:eastAsia="仿宋_GB2312" w:cs="仿宋_GB2312"/>
                <w:b/>
                <w:bCs/>
                <w:i w:val="0"/>
                <w:iCs w:val="0"/>
                <w:color w:val="000000"/>
                <w:sz w:val="20"/>
                <w:szCs w:val="20"/>
                <w:u w:val="none"/>
                <w:lang w:val="en-US" w:eastAsia="zh-CN"/>
              </w:rPr>
              <w:t xml:space="preserve">  </w:t>
            </w:r>
            <w:r>
              <w:rPr>
                <w:rFonts w:hint="eastAsia" w:ascii="仿宋_GB2312" w:hAnsi="仿宋_GB2312" w:eastAsia="仿宋_GB2312" w:cs="仿宋_GB2312"/>
                <w:b/>
                <w:bCs/>
                <w:i w:val="0"/>
                <w:iCs w:val="0"/>
                <w:color w:val="000000"/>
                <w:sz w:val="20"/>
                <w:szCs w:val="20"/>
                <w:u w:val="none"/>
                <w:lang w:eastAsia="zh-CN"/>
              </w:rPr>
              <w:t>威</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lang w:eastAsia="zh-CN"/>
              </w:rPr>
            </w:pPr>
            <w:r>
              <w:rPr>
                <w:rFonts w:hint="eastAsia" w:ascii="仿宋_GB2312" w:hAnsi="仿宋_GB2312" w:eastAsia="仿宋_GB2312" w:cs="仿宋_GB2312"/>
                <w:b/>
                <w:bCs/>
                <w:i w:val="0"/>
                <w:iCs w:val="0"/>
                <w:color w:val="000000"/>
                <w:sz w:val="20"/>
                <w:szCs w:val="20"/>
                <w:u w:val="none"/>
                <w:lang w:eastAsia="zh-CN"/>
              </w:rPr>
              <w:t>不变</w:t>
            </w:r>
          </w:p>
        </w:tc>
      </w:tr>
      <w:tr>
        <w:tblPrEx>
          <w:tblCellMar>
            <w:top w:w="0" w:type="dxa"/>
            <w:left w:w="108" w:type="dxa"/>
            <w:bottom w:w="0" w:type="dxa"/>
            <w:right w:w="108" w:type="dxa"/>
          </w:tblCellMar>
        </w:tblPrEx>
        <w:trPr>
          <w:trHeight w:val="490" w:hRule="atLeast"/>
        </w:trPr>
        <w:tc>
          <w:tcPr>
            <w:tcW w:w="53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eastAsia="zh-CN"/>
              </w:rPr>
              <w:t>中国石油天然气股份有限公司陕西渭南销售分公司华州城西加油站</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eastAsia="zh-CN"/>
              </w:rPr>
            </w:pPr>
            <w:r>
              <w:rPr>
                <w:rFonts w:hint="eastAsia" w:ascii="仿宋_GB2312" w:hAnsi="仿宋_GB2312" w:eastAsia="仿宋_GB2312" w:cs="仿宋_GB2312"/>
                <w:i w:val="0"/>
                <w:iCs w:val="0"/>
                <w:color w:val="000000"/>
                <w:sz w:val="20"/>
                <w:szCs w:val="20"/>
                <w:u w:val="none"/>
                <w:lang w:eastAsia="zh-CN"/>
              </w:rPr>
              <w:t>渭南市华州区城西老西潼路南</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eastAsia="zh-CN"/>
              </w:rPr>
            </w:pPr>
            <w:r>
              <w:rPr>
                <w:rFonts w:hint="eastAsia" w:ascii="仿宋_GB2312" w:hAnsi="仿宋_GB2312" w:eastAsia="仿宋_GB2312" w:cs="仿宋_GB2312"/>
                <w:i w:val="0"/>
                <w:iCs w:val="0"/>
                <w:color w:val="000000"/>
                <w:sz w:val="20"/>
                <w:szCs w:val="20"/>
                <w:u w:val="none"/>
                <w:lang w:eastAsia="zh-CN"/>
              </w:rPr>
              <w:t>白龙</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6105211007</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bCs/>
                <w:i w:val="0"/>
                <w:iCs w:val="0"/>
                <w:color w:val="000000"/>
                <w:sz w:val="20"/>
                <w:szCs w:val="20"/>
                <w:u w:val="none"/>
                <w:lang w:eastAsia="zh-CN"/>
              </w:rPr>
            </w:pPr>
            <w:r>
              <w:rPr>
                <w:rFonts w:hint="eastAsia" w:ascii="仿宋_GB2312" w:hAnsi="仿宋_GB2312" w:eastAsia="仿宋_GB2312" w:cs="仿宋_GB2312"/>
                <w:b/>
                <w:bCs/>
                <w:i w:val="0"/>
                <w:iCs w:val="0"/>
                <w:color w:val="000000"/>
                <w:sz w:val="20"/>
                <w:szCs w:val="20"/>
                <w:u w:val="none"/>
                <w:lang w:eastAsia="zh-CN"/>
              </w:rPr>
              <w:t>陕西中油华阳城投能源销售有限公司华州城西加油站</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lang w:eastAsia="zh-CN"/>
              </w:rPr>
            </w:pPr>
            <w:r>
              <w:rPr>
                <w:rFonts w:hint="eastAsia" w:ascii="仿宋_GB2312" w:hAnsi="仿宋_GB2312" w:eastAsia="仿宋_GB2312" w:cs="仿宋_GB2312"/>
                <w:b/>
                <w:bCs/>
                <w:i w:val="0"/>
                <w:iCs w:val="0"/>
                <w:color w:val="000000"/>
                <w:sz w:val="20"/>
                <w:szCs w:val="20"/>
                <w:u w:val="none"/>
                <w:lang w:eastAsia="zh-CN"/>
              </w:rPr>
              <w:t>不变</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lang w:eastAsia="zh-CN"/>
              </w:rPr>
            </w:pPr>
            <w:r>
              <w:rPr>
                <w:rFonts w:hint="eastAsia" w:ascii="仿宋_GB2312" w:hAnsi="仿宋_GB2312" w:eastAsia="仿宋_GB2312" w:cs="仿宋_GB2312"/>
                <w:b/>
                <w:bCs/>
                <w:i w:val="0"/>
                <w:iCs w:val="0"/>
                <w:color w:val="000000"/>
                <w:sz w:val="20"/>
                <w:szCs w:val="20"/>
                <w:u w:val="none"/>
                <w:lang w:eastAsia="zh-CN"/>
              </w:rPr>
              <w:t>郭</w:t>
            </w:r>
            <w:r>
              <w:rPr>
                <w:rFonts w:hint="eastAsia" w:ascii="仿宋_GB2312" w:hAnsi="仿宋_GB2312" w:eastAsia="仿宋_GB2312" w:cs="仿宋_GB2312"/>
                <w:b/>
                <w:bCs/>
                <w:i w:val="0"/>
                <w:iCs w:val="0"/>
                <w:color w:val="000000"/>
                <w:sz w:val="20"/>
                <w:szCs w:val="20"/>
                <w:u w:val="none"/>
                <w:lang w:val="en-US" w:eastAsia="zh-CN"/>
              </w:rPr>
              <w:t xml:space="preserve">  </w:t>
            </w:r>
            <w:r>
              <w:rPr>
                <w:rFonts w:hint="eastAsia" w:ascii="仿宋_GB2312" w:hAnsi="仿宋_GB2312" w:eastAsia="仿宋_GB2312" w:cs="仿宋_GB2312"/>
                <w:b/>
                <w:bCs/>
                <w:i w:val="0"/>
                <w:iCs w:val="0"/>
                <w:color w:val="000000"/>
                <w:sz w:val="20"/>
                <w:szCs w:val="20"/>
                <w:u w:val="none"/>
                <w:lang w:eastAsia="zh-CN"/>
              </w:rPr>
              <w:t>威</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lang w:eastAsia="zh-CN"/>
              </w:rPr>
            </w:pPr>
            <w:r>
              <w:rPr>
                <w:rFonts w:hint="eastAsia" w:ascii="仿宋_GB2312" w:hAnsi="仿宋_GB2312" w:eastAsia="仿宋_GB2312" w:cs="仿宋_GB2312"/>
                <w:b/>
                <w:bCs/>
                <w:i w:val="0"/>
                <w:iCs w:val="0"/>
                <w:color w:val="000000"/>
                <w:sz w:val="20"/>
                <w:szCs w:val="20"/>
                <w:u w:val="none"/>
                <w:lang w:eastAsia="zh-CN"/>
              </w:rPr>
              <w:t>不变</w:t>
            </w:r>
          </w:p>
        </w:tc>
      </w:tr>
      <w:tr>
        <w:tblPrEx>
          <w:tblCellMar>
            <w:top w:w="0" w:type="dxa"/>
            <w:left w:w="108" w:type="dxa"/>
            <w:bottom w:w="0" w:type="dxa"/>
            <w:right w:w="108" w:type="dxa"/>
          </w:tblCellMar>
        </w:tblPrEx>
        <w:trPr>
          <w:trHeight w:val="510" w:hRule="atLeast"/>
        </w:trPr>
        <w:tc>
          <w:tcPr>
            <w:tcW w:w="53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中国石油天然气股份有限公司陕西渭南销售分公司华州高塘加油站</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eastAsia="zh-CN"/>
              </w:rPr>
            </w:pPr>
            <w:r>
              <w:rPr>
                <w:rFonts w:hint="eastAsia" w:ascii="仿宋_GB2312" w:hAnsi="仿宋_GB2312" w:eastAsia="仿宋_GB2312" w:cs="仿宋_GB2312"/>
                <w:i w:val="0"/>
                <w:iCs w:val="0"/>
                <w:color w:val="000000"/>
                <w:sz w:val="20"/>
                <w:szCs w:val="20"/>
                <w:u w:val="none"/>
                <w:lang w:eastAsia="zh-CN"/>
              </w:rPr>
              <w:t>渭南市华州区高塘镇朱张村南</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eastAsia="zh-CN"/>
              </w:rPr>
            </w:pPr>
            <w:r>
              <w:rPr>
                <w:rFonts w:hint="eastAsia" w:ascii="仿宋_GB2312" w:hAnsi="仿宋_GB2312" w:eastAsia="仿宋_GB2312" w:cs="仿宋_GB2312"/>
                <w:i w:val="0"/>
                <w:iCs w:val="0"/>
                <w:color w:val="000000"/>
                <w:sz w:val="20"/>
                <w:szCs w:val="20"/>
                <w:u w:val="none"/>
                <w:lang w:eastAsia="zh-CN"/>
              </w:rPr>
              <w:t>白龙</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sz w:val="20"/>
                <w:szCs w:val="20"/>
                <w:u w:val="none"/>
                <w:lang w:val="en-US" w:eastAsia="zh-CN"/>
              </w:rPr>
              <w:t>6105211003</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bCs/>
                <w:i w:val="0"/>
                <w:iCs w:val="0"/>
                <w:color w:val="000000"/>
                <w:sz w:val="20"/>
                <w:szCs w:val="20"/>
                <w:u w:val="none"/>
                <w:lang w:eastAsia="zh-CN"/>
              </w:rPr>
            </w:pPr>
            <w:r>
              <w:rPr>
                <w:rFonts w:hint="eastAsia" w:ascii="仿宋_GB2312" w:hAnsi="仿宋_GB2312" w:eastAsia="仿宋_GB2312" w:cs="仿宋_GB2312"/>
                <w:b/>
                <w:bCs/>
                <w:i w:val="0"/>
                <w:iCs w:val="0"/>
                <w:color w:val="000000"/>
                <w:sz w:val="20"/>
                <w:szCs w:val="20"/>
                <w:u w:val="none"/>
                <w:lang w:eastAsia="zh-CN"/>
              </w:rPr>
              <w:t>陕西中油华阳城投能源销售有限公司华州高塘加油站</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lang w:eastAsia="zh-CN"/>
              </w:rPr>
            </w:pPr>
            <w:r>
              <w:rPr>
                <w:rFonts w:hint="eastAsia" w:ascii="仿宋_GB2312" w:hAnsi="仿宋_GB2312" w:eastAsia="仿宋_GB2312" w:cs="仿宋_GB2312"/>
                <w:b/>
                <w:bCs/>
                <w:i w:val="0"/>
                <w:iCs w:val="0"/>
                <w:color w:val="000000"/>
                <w:sz w:val="20"/>
                <w:szCs w:val="20"/>
                <w:u w:val="none"/>
                <w:lang w:eastAsia="zh-CN"/>
              </w:rPr>
              <w:t>不变</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lang w:eastAsia="zh-CN"/>
              </w:rPr>
            </w:pPr>
            <w:r>
              <w:rPr>
                <w:rFonts w:hint="eastAsia" w:ascii="仿宋_GB2312" w:hAnsi="仿宋_GB2312" w:eastAsia="仿宋_GB2312" w:cs="仿宋_GB2312"/>
                <w:b/>
                <w:bCs/>
                <w:i w:val="0"/>
                <w:iCs w:val="0"/>
                <w:color w:val="000000"/>
                <w:sz w:val="20"/>
                <w:szCs w:val="20"/>
                <w:u w:val="none"/>
                <w:lang w:eastAsia="zh-CN"/>
              </w:rPr>
              <w:t>郭</w:t>
            </w:r>
            <w:r>
              <w:rPr>
                <w:rFonts w:hint="eastAsia" w:ascii="仿宋_GB2312" w:hAnsi="仿宋_GB2312" w:eastAsia="仿宋_GB2312" w:cs="仿宋_GB2312"/>
                <w:b/>
                <w:bCs/>
                <w:i w:val="0"/>
                <w:iCs w:val="0"/>
                <w:color w:val="000000"/>
                <w:sz w:val="20"/>
                <w:szCs w:val="20"/>
                <w:u w:val="none"/>
                <w:lang w:val="en-US" w:eastAsia="zh-CN"/>
              </w:rPr>
              <w:t xml:space="preserve">  </w:t>
            </w:r>
            <w:r>
              <w:rPr>
                <w:rFonts w:hint="eastAsia" w:ascii="仿宋_GB2312" w:hAnsi="仿宋_GB2312" w:eastAsia="仿宋_GB2312" w:cs="仿宋_GB2312"/>
                <w:b/>
                <w:bCs/>
                <w:i w:val="0"/>
                <w:iCs w:val="0"/>
                <w:color w:val="000000"/>
                <w:sz w:val="20"/>
                <w:szCs w:val="20"/>
                <w:u w:val="none"/>
                <w:lang w:eastAsia="zh-CN"/>
              </w:rPr>
              <w:t>威</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lang w:eastAsia="zh-CN"/>
              </w:rPr>
            </w:pPr>
            <w:r>
              <w:rPr>
                <w:rFonts w:hint="eastAsia" w:ascii="仿宋_GB2312" w:hAnsi="仿宋_GB2312" w:eastAsia="仿宋_GB2312" w:cs="仿宋_GB2312"/>
                <w:b/>
                <w:bCs/>
                <w:i w:val="0"/>
                <w:iCs w:val="0"/>
                <w:color w:val="000000"/>
                <w:sz w:val="20"/>
                <w:szCs w:val="20"/>
                <w:u w:val="none"/>
                <w:lang w:eastAsia="zh-CN"/>
              </w:rPr>
              <w:t>不变</w:t>
            </w:r>
          </w:p>
        </w:tc>
      </w:tr>
      <w:tr>
        <w:tblPrEx>
          <w:tblCellMar>
            <w:top w:w="0" w:type="dxa"/>
            <w:left w:w="108" w:type="dxa"/>
            <w:bottom w:w="0" w:type="dxa"/>
            <w:right w:w="108" w:type="dxa"/>
          </w:tblCellMar>
        </w:tblPrEx>
        <w:trPr>
          <w:trHeight w:val="540" w:hRule="atLeast"/>
        </w:trPr>
        <w:tc>
          <w:tcPr>
            <w:tcW w:w="537"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w:t>
            </w:r>
          </w:p>
        </w:tc>
        <w:tc>
          <w:tcPr>
            <w:tcW w:w="2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eastAsia="zh-CN"/>
              </w:rPr>
            </w:pPr>
            <w:r>
              <w:rPr>
                <w:rFonts w:hint="eastAsia" w:ascii="仿宋_GB2312" w:hAnsi="仿宋_GB2312" w:eastAsia="仿宋_GB2312" w:cs="仿宋_GB2312"/>
                <w:i w:val="0"/>
                <w:iCs w:val="0"/>
                <w:color w:val="000000"/>
                <w:sz w:val="20"/>
                <w:szCs w:val="20"/>
                <w:u w:val="none"/>
                <w:lang w:eastAsia="zh-CN"/>
              </w:rPr>
              <w:t>华州区东盛加油站</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eastAsia="zh-CN"/>
              </w:rPr>
            </w:pPr>
            <w:r>
              <w:rPr>
                <w:rFonts w:hint="eastAsia" w:ascii="仿宋_GB2312" w:hAnsi="仿宋_GB2312" w:eastAsia="仿宋_GB2312" w:cs="仿宋_GB2312"/>
                <w:i w:val="0"/>
                <w:iCs w:val="0"/>
                <w:color w:val="000000"/>
                <w:sz w:val="20"/>
                <w:szCs w:val="20"/>
                <w:u w:val="none"/>
                <w:lang w:eastAsia="zh-CN"/>
              </w:rPr>
              <w:t>渭南市华州区莲花寺镇龙潭村（</w:t>
            </w:r>
            <w:r>
              <w:rPr>
                <w:rFonts w:hint="eastAsia" w:ascii="仿宋_GB2312" w:hAnsi="仿宋_GB2312" w:eastAsia="仿宋_GB2312" w:cs="仿宋_GB2312"/>
                <w:i w:val="0"/>
                <w:iCs w:val="0"/>
                <w:color w:val="000000"/>
                <w:sz w:val="20"/>
                <w:szCs w:val="20"/>
                <w:u w:val="none"/>
                <w:lang w:val="en-US" w:eastAsia="zh-CN"/>
              </w:rPr>
              <w:t>310国道北侧</w:t>
            </w:r>
            <w:r>
              <w:rPr>
                <w:rFonts w:hint="eastAsia" w:ascii="仿宋_GB2312" w:hAnsi="仿宋_GB2312" w:eastAsia="仿宋_GB2312" w:cs="仿宋_GB2312"/>
                <w:i w:val="0"/>
                <w:iCs w:val="0"/>
                <w:color w:val="000000"/>
                <w:sz w:val="20"/>
                <w:szCs w:val="20"/>
                <w:u w:val="none"/>
                <w:lang w:eastAsia="zh-CN"/>
              </w:rPr>
              <w:t>）</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eastAsia="zh-CN"/>
              </w:rPr>
            </w:pPr>
            <w:r>
              <w:rPr>
                <w:rFonts w:hint="eastAsia" w:ascii="仿宋_GB2312" w:hAnsi="仿宋_GB2312" w:eastAsia="仿宋_GB2312" w:cs="仿宋_GB2312"/>
                <w:i w:val="0"/>
                <w:iCs w:val="0"/>
                <w:color w:val="000000"/>
                <w:sz w:val="20"/>
                <w:szCs w:val="20"/>
                <w:u w:val="none"/>
                <w:lang w:eastAsia="zh-CN"/>
              </w:rPr>
              <w:t>谢文辉</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sz w:val="20"/>
                <w:szCs w:val="20"/>
                <w:u w:val="none"/>
                <w:lang w:val="en-US" w:eastAsia="zh-CN"/>
              </w:rPr>
            </w:pPr>
            <w:r>
              <w:rPr>
                <w:rFonts w:hint="eastAsia" w:ascii="仿宋_GB2312" w:hAnsi="仿宋_GB2312" w:eastAsia="仿宋_GB2312" w:cs="仿宋_GB2312"/>
                <w:i w:val="0"/>
                <w:iCs w:val="0"/>
                <w:color w:val="000000"/>
                <w:sz w:val="20"/>
                <w:szCs w:val="20"/>
                <w:u w:val="none"/>
                <w:lang w:val="en-US" w:eastAsia="zh-CN"/>
              </w:rPr>
              <w:t>6105214019</w:t>
            </w:r>
          </w:p>
        </w:tc>
        <w:tc>
          <w:tcPr>
            <w:tcW w:w="29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lang w:eastAsia="zh-CN"/>
              </w:rPr>
            </w:pPr>
            <w:r>
              <w:rPr>
                <w:rFonts w:hint="eastAsia" w:ascii="仿宋_GB2312" w:hAnsi="仿宋_GB2312" w:eastAsia="仿宋_GB2312" w:cs="仿宋_GB2312"/>
                <w:b/>
                <w:bCs/>
                <w:i w:val="0"/>
                <w:iCs w:val="0"/>
                <w:color w:val="000000"/>
                <w:sz w:val="20"/>
                <w:szCs w:val="20"/>
                <w:u w:val="none"/>
                <w:lang w:eastAsia="zh-CN"/>
              </w:rPr>
              <w:t>渭南市华州区东盛石油化工有限公司加油站</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lang w:eastAsia="zh-CN"/>
              </w:rPr>
            </w:pPr>
            <w:r>
              <w:rPr>
                <w:rFonts w:hint="eastAsia" w:ascii="仿宋_GB2312" w:hAnsi="仿宋_GB2312" w:eastAsia="仿宋_GB2312" w:cs="仿宋_GB2312"/>
                <w:b/>
                <w:bCs/>
                <w:i w:val="0"/>
                <w:iCs w:val="0"/>
                <w:color w:val="000000"/>
                <w:sz w:val="20"/>
                <w:szCs w:val="20"/>
                <w:u w:val="none"/>
                <w:lang w:eastAsia="zh-CN"/>
              </w:rPr>
              <w:t>不变</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lang w:eastAsia="zh-CN"/>
              </w:rPr>
            </w:pPr>
            <w:r>
              <w:rPr>
                <w:rFonts w:hint="eastAsia" w:ascii="仿宋_GB2312" w:hAnsi="仿宋_GB2312" w:eastAsia="仿宋_GB2312" w:cs="仿宋_GB2312"/>
                <w:b/>
                <w:bCs/>
                <w:i w:val="0"/>
                <w:iCs w:val="0"/>
                <w:color w:val="000000"/>
                <w:sz w:val="20"/>
                <w:szCs w:val="20"/>
                <w:u w:val="none"/>
                <w:lang w:eastAsia="zh-CN"/>
              </w:rPr>
              <w:t>不变</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sz w:val="20"/>
                <w:szCs w:val="20"/>
                <w:u w:val="none"/>
                <w:lang w:eastAsia="zh-CN"/>
              </w:rPr>
            </w:pPr>
            <w:r>
              <w:rPr>
                <w:rFonts w:hint="eastAsia" w:ascii="仿宋_GB2312" w:hAnsi="仿宋_GB2312" w:eastAsia="仿宋_GB2312" w:cs="仿宋_GB2312"/>
                <w:b/>
                <w:bCs/>
                <w:i w:val="0"/>
                <w:iCs w:val="0"/>
                <w:color w:val="000000"/>
                <w:sz w:val="20"/>
                <w:szCs w:val="20"/>
                <w:u w:val="none"/>
                <w:lang w:eastAsia="zh-CN"/>
              </w:rPr>
              <w:t>不变</w:t>
            </w:r>
          </w:p>
        </w:tc>
      </w:tr>
    </w:tbl>
    <w:p>
      <w:pPr>
        <w:rPr>
          <w:rFonts w:hint="default" w:ascii="方正小标宋简体" w:hAnsi="方正小标宋简体" w:eastAsia="方正小标宋简体" w:cs="方正小标宋简体"/>
          <w:sz w:val="40"/>
          <w:szCs w:val="40"/>
          <w:lang w:val="en-US" w:eastAsia="zh-CN"/>
        </w:rPr>
      </w:pPr>
    </w:p>
    <w:p>
      <w:bookmarkStart w:id="0" w:name="_GoBack"/>
      <w:bookmarkEnd w:id="0"/>
    </w:p>
    <w:sectPr>
      <w:pgSz w:w="16838" w:h="11906" w:orient="landscape"/>
      <w:pgMar w:top="1803" w:right="3218" w:bottom="180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080"/>
    <w:rsid w:val="009A6080"/>
    <w:rsid w:val="67B42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afterLines="0" w:afterAutospacing="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2021-11-19T09:47:00Z</dcterms:created>
  <dc:creator>IMKDFR</dc:creator>
  <cp:lastModifiedBy>IMKDFR</cp:lastModifiedBy>
  <dcterms:modified xsi:type="dcterms:W3CDTF">2021-11-19T09:47:34Z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