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93" w:type="dxa"/>
        <w:tblLook w:val="0000" w:firstRow="0" w:lastRow="0" w:firstColumn="0" w:lastColumn="0" w:noHBand="0" w:noVBand="0"/>
      </w:tblPr>
      <w:tblGrid>
        <w:gridCol w:w="180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880"/>
      </w:tblGrid>
      <w:tr w:rsidR="009D7C23" w:rsidRPr="007B2811" w:rsidTr="00A67737">
        <w:trPr>
          <w:trHeight w:val="40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7C23" w:rsidRPr="007B2811" w:rsidTr="00A67737">
        <w:trPr>
          <w:trHeight w:val="810"/>
        </w:trPr>
        <w:tc>
          <w:tcPr>
            <w:tcW w:w="14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2017年10月市场运行监测工作考核情况</w:t>
            </w:r>
          </w:p>
        </w:tc>
      </w:tr>
      <w:tr w:rsidR="009D7C23" w:rsidRPr="007B2811" w:rsidTr="00A67737">
        <w:trPr>
          <w:trHeight w:val="8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  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样本数量 （10分）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报表报送 （41分）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智能信息泵（20分）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运行分析 （15分）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商务预报 （30分）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酒类监测及应急报表  （10分）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指定工作  （4分）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异常信息  （+5分）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  分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临渭区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14.35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99.35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华州区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99.2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华阴市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99.3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潼关县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99.4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富平县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99.3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白水县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99.2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99.4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澄城县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99.4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蒲城县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99.3</w:t>
            </w:r>
          </w:p>
        </w:tc>
      </w:tr>
      <w:tr w:rsidR="009D7C23" w:rsidRPr="007B2811" w:rsidTr="00A67737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B281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大荔县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28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>99.4</w:t>
            </w:r>
          </w:p>
        </w:tc>
      </w:tr>
      <w:tr w:rsidR="009D7C23" w:rsidRPr="007B2811" w:rsidTr="00A67737">
        <w:trPr>
          <w:trHeight w:val="285"/>
        </w:trPr>
        <w:tc>
          <w:tcPr>
            <w:tcW w:w="14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C23" w:rsidRPr="007B2811" w:rsidRDefault="009D7C23" w:rsidP="00A677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2811">
              <w:rPr>
                <w:rFonts w:ascii="宋体" w:hAnsi="宋体" w:cs="宋体" w:hint="eastAsia"/>
                <w:kern w:val="0"/>
                <w:sz w:val="24"/>
              </w:rPr>
              <w:t xml:space="preserve">    备注：本月商务预报系统维护，本项考核计满分。</w:t>
            </w:r>
          </w:p>
        </w:tc>
      </w:tr>
    </w:tbl>
    <w:p w:rsidR="00504D6E" w:rsidRPr="009D7C23" w:rsidRDefault="00504D6E">
      <w:bookmarkStart w:id="0" w:name="_GoBack"/>
      <w:bookmarkEnd w:id="0"/>
    </w:p>
    <w:sectPr w:rsidR="00504D6E" w:rsidRPr="009D7C23" w:rsidSect="009D7C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23"/>
    <w:rsid w:val="00504D6E"/>
    <w:rsid w:val="009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yp</cp:lastModifiedBy>
  <cp:revision>1</cp:revision>
  <dcterms:created xsi:type="dcterms:W3CDTF">2017-12-25T12:10:00Z</dcterms:created>
  <dcterms:modified xsi:type="dcterms:W3CDTF">2017-12-25T12:10:00Z</dcterms:modified>
</cp:coreProperties>
</file>